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F6796">
      <w:pPr>
        <w:jc w:val="center"/>
        <w:rPr>
          <w:rFonts w:hint="eastAsia" w:ascii="叶根友毛笔行书2.0版" w:hAnsi="叶根友毛笔行书2.0版" w:eastAsia="叶根友毛笔行书2.0版" w:cs="叶根友毛笔行书2.0版"/>
          <w:b/>
          <w:bCs w:val="0"/>
          <w:i w:val="0"/>
          <w:caps w:val="0"/>
          <w:color w:val="FF0000"/>
          <w:spacing w:val="-20"/>
          <w:sz w:val="84"/>
          <w:szCs w:val="84"/>
          <w:shd w:val="clear" w:color="auto" w:fill="FFFFFF"/>
          <w:lang w:eastAsia="zh-CN"/>
        </w:rPr>
      </w:pPr>
      <w:r>
        <w:rPr>
          <w:rFonts w:hint="eastAsia"/>
        </w:rPr>
        <w:t xml:space="preserve"> </w:t>
      </w:r>
    </w:p>
    <w:p w14:paraId="5C5FE957">
      <w:pPr>
        <w:jc w:val="center"/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eastAsia="zh-CN"/>
        </w:rPr>
      </w:pPr>
      <w:r>
        <w:rPr>
          <w:rFonts w:hint="eastAsia" w:ascii="叶根友毛笔行书2.0版" w:hAnsi="叶根友毛笔行书2.0版" w:eastAsia="叶根友毛笔行书2.0版" w:cs="叶根友毛笔行书2.0版"/>
          <w:b/>
          <w:bCs w:val="0"/>
          <w:i w:val="0"/>
          <w:caps w:val="0"/>
          <w:color w:val="FF0000"/>
          <w:spacing w:val="-20"/>
          <w:sz w:val="84"/>
          <w:szCs w:val="84"/>
          <w:shd w:val="clear" w:color="auto" w:fill="FFFFFF"/>
          <w:lang w:eastAsia="zh-CN"/>
        </w:rPr>
        <w:t>叶县交通执法工作简报</w:t>
      </w:r>
    </w:p>
    <w:p w14:paraId="148A61AA">
      <w:pPr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eastAsia="zh-CN"/>
        </w:rPr>
      </w:pPr>
    </w:p>
    <w:p w14:paraId="1450392C">
      <w:pPr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eastAsia="zh-CN"/>
        </w:rPr>
      </w:pPr>
    </w:p>
    <w:p w14:paraId="68D8A9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252525"/>
          <w:spacing w:val="-15"/>
          <w:sz w:val="39"/>
          <w:szCs w:val="39"/>
          <w:shd w:val="clear" w:color="auto" w:fill="FFFFFF"/>
        </w:rPr>
      </w:pPr>
      <w:r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eastAsia="zh-CN"/>
        </w:rPr>
        <w:t>第</w:t>
      </w:r>
      <w:r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eastAsia="zh-CN"/>
        </w:rPr>
        <w:t>期</w:t>
      </w:r>
    </w:p>
    <w:p w14:paraId="32758383">
      <w:p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cs="宋体"/>
          <w:b w:val="0"/>
          <w:bCs/>
          <w:i w:val="0"/>
          <w:caps w:val="0"/>
          <w:color w:val="252525"/>
          <w:spacing w:val="0"/>
          <w:sz w:val="28"/>
          <w:szCs w:val="28"/>
          <w:shd w:val="clear" w:color="auto" w:fill="FFFFFF"/>
          <w:lang w:val="en-US" w:eastAsia="zh-CN"/>
        </w:rPr>
        <w:t>叶县交通运输综合行政执法大队办公室</w:t>
      </w:r>
      <w:r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val="en-US" w:eastAsia="zh-CN"/>
        </w:rPr>
        <w:t>　　　　　2025年4月29日</w:t>
      </w:r>
    </w:p>
    <w:p w14:paraId="2A890846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5324475" cy="28575"/>
                <wp:effectExtent l="0" t="6350" r="9525" b="222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46810" y="4420870"/>
                          <a:ext cx="53244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3pt;margin-top:10.9pt;height:2.25pt;width:419.25pt;z-index:251659264;mso-width-relative:page;mso-height-relative:page;" filled="f" stroked="t" coordsize="21600,21600" o:gfxdata="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1A2X9UAAAAGAQAADwAAAAAAAAABACAAAAAiAAAAZHJzL2Rvd25y&#10;ZXYueG1sUEsBAhQAFAAAAAgAh07iQDtcaTkBAgAAzAMAAA4AAAAAAAAAAQAgAAAAJAEAAGRycy9l&#10;Mm9Eb2MueG1sUEsFBgAAAAAGAAYAWQEAAJcFAAAAAA==&#10;">
                <v:fill on="f" focussize="0,0"/>
                <v:stroke weight="1pt" color="#EE822F [3205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CAB5EA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叶县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交通运输综合行政执法大队</w:t>
      </w:r>
    </w:p>
    <w:p w14:paraId="36C88B4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打非治违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”工作推进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交通运输行政执法安全稳定、路域畅通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工作部署会议</w:t>
      </w:r>
    </w:p>
    <w:p w14:paraId="7E2801F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EACAEE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切实加强</w:t>
      </w:r>
      <w:r>
        <w:rPr>
          <w:rFonts w:hint="eastAsia" w:ascii="仿宋" w:hAnsi="仿宋" w:eastAsia="仿宋" w:cs="仿宋"/>
          <w:sz w:val="32"/>
          <w:szCs w:val="32"/>
        </w:rPr>
        <w:t>“五一”假期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全县</w:t>
      </w:r>
      <w:r>
        <w:rPr>
          <w:rFonts w:hint="eastAsia" w:ascii="仿宋" w:hAnsi="仿宋" w:eastAsia="仿宋" w:cs="仿宋"/>
          <w:sz w:val="32"/>
          <w:szCs w:val="32"/>
        </w:rPr>
        <w:t>交通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运输</w:t>
      </w:r>
      <w:r>
        <w:rPr>
          <w:rFonts w:hint="eastAsia" w:ascii="仿宋" w:hAnsi="仿宋" w:eastAsia="仿宋" w:cs="仿宋"/>
          <w:sz w:val="32"/>
          <w:szCs w:val="32"/>
        </w:rPr>
        <w:t>执法安全保障工作，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4月28日上午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叶县</w:t>
      </w:r>
      <w:r>
        <w:rPr>
          <w:rFonts w:hint="eastAsia" w:ascii="仿宋" w:hAnsi="仿宋" w:eastAsia="仿宋" w:cs="仿宋"/>
          <w:sz w:val="32"/>
          <w:szCs w:val="32"/>
        </w:rPr>
        <w:t>交通运输综合行政执法大队组织召开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打非治违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五一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期间交通运输行政执法安全稳定、路域畅通工作部署会议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大队领导班子、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中层以上人员</w:t>
      </w:r>
      <w:r>
        <w:rPr>
          <w:rFonts w:hint="eastAsia" w:ascii="仿宋" w:hAnsi="仿宋" w:eastAsia="仿宋" w:cs="仿宋"/>
          <w:sz w:val="32"/>
          <w:szCs w:val="32"/>
        </w:rPr>
        <w:t>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</w:t>
      </w:r>
      <w:r>
        <w:rPr>
          <w:rFonts w:hint="eastAsia" w:ascii="仿宋" w:hAnsi="仿宋" w:eastAsia="仿宋" w:cs="仿宋"/>
          <w:sz w:val="32"/>
          <w:szCs w:val="32"/>
        </w:rPr>
        <w:t>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议。交通运输局党组成员、副局长牛胜利出席会议并讲话。</w:t>
      </w:r>
    </w:p>
    <w:p w14:paraId="17395142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会上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传达了平顶山市交通运输局“打非治违”工作方</w:t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445770</wp:posOffset>
            </wp:positionV>
            <wp:extent cx="3230880" cy="2298065"/>
            <wp:effectExtent l="0" t="0" r="0" b="6985"/>
            <wp:wrapSquare wrapText="bothSides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案和市县交通运输局关于切实做好“五一”期间交通运输安全生产工作的通知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要求。</w:t>
      </w:r>
    </w:p>
    <w:p w14:paraId="5AA778B7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执法大队党支部书记、大队长陈保民对前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段交通运输综合执法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工作作了回顾和点评，</w:t>
      </w:r>
      <w:r>
        <w:rPr>
          <w:rFonts w:hint="eastAsia" w:ascii="仿宋" w:hAnsi="仿宋" w:eastAsia="仿宋" w:cs="仿宋"/>
          <w:sz w:val="32"/>
          <w:szCs w:val="32"/>
        </w:rPr>
        <w:t>分析了当前交通运输领域存在的安全隐患和突出问题，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并对“打非治违”工作推进和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“五一”期间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交通运输行政执法安全稳定、路域畅通工作作了具体安排部署，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明确了目标任务和工作重点。交通运输局党组成员、副局长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牛胜利对会议提出建议并做出具体要求。</w:t>
      </w:r>
    </w:p>
    <w:p w14:paraId="61582F4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会议指出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五一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假期交通流量剧增，非法营运、违规运输等行为易发，安全隐患风险加大，必须提高政治站位，将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打非治违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“五一”期间</w:t>
      </w:r>
      <w:r>
        <w:rPr>
          <w:rFonts w:hint="eastAsia" w:ascii="仿宋" w:hAnsi="仿宋" w:eastAsia="仿宋" w:cs="仿宋"/>
          <w:sz w:val="32"/>
          <w:szCs w:val="32"/>
        </w:rPr>
        <w:t xml:space="preserve">安全保畅作为当前核心任务，全力营造良好的交通运输环境。 </w:t>
      </w:r>
    </w:p>
    <w:p w14:paraId="39619B8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373380</wp:posOffset>
            </wp:positionV>
            <wp:extent cx="3102610" cy="2326005"/>
            <wp:effectExtent l="0" t="0" r="2540" b="17145"/>
            <wp:wrapSquare wrapText="bothSides"/>
            <wp:docPr id="3" name="图片 3" descr="941e3f555c2d53cae75d58fcf7c42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41e3f555c2d53cae75d58fcf7c42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261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会议要求，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全体执法人员务必强化安全意识，严格遵守执法程序，规范执法行为。在执法过程中，必须按规定穿着执法服装，佩戴执法记录仪等装备，确保执法过程全程记录。同时，加强对执法车辆和装备的安全检查，确保车辆性能良好、装备齐全有效，避免因执法不当引发安全事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加大对客运站、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高速口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、旅游景区、商业中心等人流密集区域的巡查力度，采取定点检查与流动巡查相结合、明察与暗访相结合的方式，严厉查处无证经营、超范围经营、站外揽客、甩客宰客等违法违规行为，形成高压态势，维护道路运输市场秩序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重点清理整治公路沿线摆摊设点、占道经营、乱堆乱放等违法行为，加强对公路桥梁、涵洞、边坡等重点部位的巡查，及时发现并消除安全隐患，确保公路安全畅通。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四是</w:t>
      </w:r>
      <w:r>
        <w:rPr>
          <w:rFonts w:hint="eastAsia" w:ascii="仿宋" w:hAnsi="仿宋" w:eastAsia="仿宋" w:cs="仿宋"/>
          <w:sz w:val="32"/>
          <w:szCs w:val="32"/>
        </w:rPr>
        <w:t>依托交通执法信息化平台，加强大数据分析研判，精准锁定违法违规车辆，提高执法效率。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五是</w:t>
      </w:r>
      <w:r>
        <w:rPr>
          <w:rFonts w:hint="eastAsia" w:ascii="仿宋" w:hAnsi="仿宋" w:eastAsia="仿宋" w:cs="仿宋"/>
          <w:sz w:val="32"/>
          <w:szCs w:val="32"/>
        </w:rPr>
        <w:t>严格落实24小时值班制度和领导带班制度，确保信息畅通。制定完善应急预案，提高应对突发事件的能力，一旦发生突发事件，能够迅速响应、妥善处置。</w:t>
      </w:r>
    </w:p>
    <w:p w14:paraId="3359F27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会议强调，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五一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期间交通运输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执法</w:t>
      </w:r>
      <w:r>
        <w:rPr>
          <w:rFonts w:hint="eastAsia" w:ascii="仿宋" w:hAnsi="仿宋" w:eastAsia="仿宋" w:cs="仿宋"/>
          <w:sz w:val="32"/>
          <w:szCs w:val="32"/>
        </w:rPr>
        <w:t>保障工作任务艰巨、责任重大，全体执法人员要充分认识到自身肩负的责任，以高度的责任感和使命感，认真履行职责，扎实开展工作，全力保障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五一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期间交通运输安全、有序、畅通，让广大人民群众度过一个平安、欢乐、祥和的假期。</w:t>
      </w:r>
    </w:p>
    <w:p w14:paraId="222E58A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302602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E5F10"/>
    <w:rsid w:val="00E56675"/>
    <w:rsid w:val="04CE5F10"/>
    <w:rsid w:val="08AE480C"/>
    <w:rsid w:val="1CC43B44"/>
    <w:rsid w:val="1F535444"/>
    <w:rsid w:val="44751EFA"/>
    <w:rsid w:val="4F8A25BE"/>
    <w:rsid w:val="51C76179"/>
    <w:rsid w:val="54093CF8"/>
    <w:rsid w:val="58E575E4"/>
    <w:rsid w:val="5AFC1134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1300</Words>
  <Characters>1306</Characters>
  <Lines>0</Lines>
  <Paragraphs>0</Paragraphs>
  <TotalTime>71</TotalTime>
  <ScaleCrop>false</ScaleCrop>
  <LinksUpToDate>false</LinksUpToDate>
  <CharactersWithSpaces>1313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2025-04-28T06:18:00Z</dcterms:created>
  <dc:creator>知己</dc:creator>
  <cp:lastModifiedBy>知己</cp:lastModifiedBy>
  <cp:lastPrinted>2025-04-29T01:32:04Z</cp:lastPrinted>
  <dcterms:modified xsi:type="dcterms:W3CDTF">2025-04-29T02:46:36Z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57CFC205E8F34275930ACE21D61158F6_11</vt:lpwstr>
  </property>
  <property fmtid="{D5CDD505-2E9C-101B-9397-08002B2CF9AE}" pid="4" name="KSOTemplateDocerSaveRecord">
    <vt:lpwstr>eyJoZGlkIjoiZDQ3ZjA1MTdjM2FmNmM2ZDQzNjdlMzZjZjcxNjE1YzAiLCJ1c2VySWQiOiI1MDQ2MTM0MDIifQ==</vt:lpwstr>
  </property>
</Properties>
</file>